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F1CB5" w14:textId="271F5FC0" w:rsidR="00383DD7" w:rsidRPr="00383DD7" w:rsidRDefault="00383DD7" w:rsidP="00383DD7">
      <w:pPr>
        <w:spacing w:after="60"/>
        <w:ind w:left="1985" w:hanging="1985"/>
        <w:rPr>
          <w:rFonts w:ascii="Arial" w:eastAsia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Title:</w:t>
      </w:r>
      <w:r w:rsidRPr="00383DD7">
        <w:rPr>
          <w:rFonts w:ascii="Arial" w:hAnsi="Arial" w:cs="Arial"/>
          <w:b/>
          <w:lang w:val="en-US"/>
        </w:rPr>
        <w:tab/>
      </w:r>
      <w:r w:rsidR="00575B98">
        <w:rPr>
          <w:rFonts w:ascii="Arial" w:hAnsi="Arial" w:cs="Arial"/>
          <w:b/>
          <w:lang w:val="en-US"/>
        </w:rPr>
        <w:t xml:space="preserve">DRAFT </w:t>
      </w:r>
      <w:r w:rsidR="00575B98">
        <w:rPr>
          <w:rFonts w:ascii="Arial" w:hAnsi="Arial" w:cs="Arial"/>
          <w:lang w:val="en-US"/>
        </w:rPr>
        <w:t xml:space="preserve">Reply </w:t>
      </w:r>
      <w:r w:rsidRPr="00383DD7">
        <w:rPr>
          <w:rFonts w:ascii="Arial" w:eastAsia="Arial" w:hAnsi="Arial" w:cs="Arial"/>
          <w:bCs/>
          <w:lang w:val="en-US"/>
        </w:rPr>
        <w:t xml:space="preserve">LS on </w:t>
      </w:r>
      <w:r w:rsidR="00EA4842">
        <w:rPr>
          <w:rFonts w:ascii="Arial" w:eastAsia="Arial" w:hAnsi="Arial" w:cs="Arial"/>
          <w:bCs/>
          <w:lang w:val="en-US"/>
        </w:rPr>
        <w:t xml:space="preserve">Introduction of simulcast and pause-resume usage into </w:t>
      </w:r>
      <w:r w:rsidR="00F71A78">
        <w:rPr>
          <w:rFonts w:ascii="Arial" w:eastAsia="Arial" w:hAnsi="Arial" w:cs="Arial"/>
          <w:bCs/>
          <w:lang w:val="en-US"/>
        </w:rPr>
        <w:t>MMCMH</w:t>
      </w:r>
    </w:p>
    <w:p w14:paraId="20A18128" w14:textId="094829DF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Release:</w:t>
      </w:r>
      <w:r w:rsidR="00EA4842">
        <w:rPr>
          <w:rFonts w:ascii="Arial" w:hAnsi="Arial" w:cs="Arial"/>
          <w:bCs/>
          <w:lang w:val="en-US"/>
        </w:rPr>
        <w:tab/>
        <w:t>Rel-</w:t>
      </w:r>
      <w:r w:rsidR="00F71A78">
        <w:rPr>
          <w:rFonts w:ascii="Arial" w:hAnsi="Arial" w:cs="Arial"/>
          <w:bCs/>
          <w:lang w:val="en-US"/>
        </w:rPr>
        <w:t>14</w:t>
      </w:r>
    </w:p>
    <w:p w14:paraId="6EE494C6" w14:textId="763ACEA2" w:rsid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Work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Item:</w:t>
      </w:r>
      <w:r w:rsidRPr="00383DD7">
        <w:rPr>
          <w:rFonts w:ascii="Arial" w:hAnsi="Arial" w:cs="Arial"/>
          <w:bCs/>
          <w:lang w:val="en-US"/>
        </w:rPr>
        <w:tab/>
      </w:r>
      <w:r w:rsidR="00DF1450">
        <w:rPr>
          <w:rFonts w:ascii="Arial" w:hAnsi="Arial" w:cs="Arial"/>
          <w:bCs/>
          <w:lang w:val="en-US"/>
        </w:rPr>
        <w:t>MMCMH_Enh-CT</w:t>
      </w:r>
    </w:p>
    <w:p w14:paraId="390CEC7A" w14:textId="62693AB7" w:rsidR="00480FB4" w:rsidRPr="00383DD7" w:rsidRDefault="00480FB4" w:rsidP="00383DD7">
      <w:pPr>
        <w:spacing w:after="60"/>
        <w:ind w:left="1985" w:hanging="1985"/>
        <w:rPr>
          <w:rFonts w:ascii="Arial" w:hAnsi="Arial" w:cs="Arial"/>
          <w:bCs/>
          <w:u w:val="single"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 w:rsidR="001B1F77">
        <w:rPr>
          <w:rFonts w:ascii="Arial" w:hAnsi="Arial" w:cs="Arial"/>
          <w:bCs/>
          <w:lang w:val="en-US"/>
        </w:rPr>
        <w:tab/>
        <w:t>17</w:t>
      </w:r>
      <w:r w:rsidR="00C834C4">
        <w:rPr>
          <w:rFonts w:ascii="Arial" w:hAnsi="Arial" w:cs="Arial"/>
          <w:bCs/>
          <w:lang w:val="en-US"/>
        </w:rPr>
        <w:t>.6</w:t>
      </w:r>
    </w:p>
    <w:p w14:paraId="522C6771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/>
          <w:u w:val="single"/>
          <w:lang w:val="en-US"/>
        </w:rPr>
      </w:pPr>
    </w:p>
    <w:p w14:paraId="0C89291B" w14:textId="14E702C3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shd w:val="clear" w:color="auto" w:fill="FFFF00"/>
          <w:lang w:val="en-US"/>
        </w:rPr>
      </w:pPr>
      <w:r w:rsidRPr="00383DD7">
        <w:rPr>
          <w:rFonts w:ascii="Arial" w:hAnsi="Arial" w:cs="Arial"/>
          <w:b/>
          <w:lang w:val="en-US"/>
        </w:rPr>
        <w:t>Source:</w:t>
      </w:r>
      <w:r w:rsidRPr="00383DD7">
        <w:rPr>
          <w:rFonts w:ascii="Arial" w:hAnsi="Arial" w:cs="Arial"/>
          <w:bCs/>
          <w:color w:val="FF0000"/>
          <w:lang w:val="en-US"/>
        </w:rPr>
        <w:tab/>
      </w:r>
      <w:r w:rsidR="00F93793">
        <w:rPr>
          <w:rFonts w:ascii="Arial" w:hAnsi="Arial" w:cs="Arial"/>
          <w:bCs/>
          <w:lang w:val="en-US"/>
        </w:rPr>
        <w:t xml:space="preserve">3GPP </w:t>
      </w:r>
      <w:r w:rsidRPr="00383DD7">
        <w:rPr>
          <w:rFonts w:ascii="Arial" w:hAnsi="Arial" w:cs="Arial"/>
          <w:bCs/>
          <w:lang w:val="en-US"/>
        </w:rPr>
        <w:t>SA</w:t>
      </w:r>
      <w:r w:rsidR="00F93793">
        <w:rPr>
          <w:rFonts w:ascii="Arial" w:hAnsi="Arial" w:cs="Arial"/>
          <w:bCs/>
          <w:lang w:val="en-US"/>
        </w:rPr>
        <w:t xml:space="preserve"> WG4</w:t>
      </w:r>
    </w:p>
    <w:p w14:paraId="04FA9620" w14:textId="3BA0DAE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To:</w:t>
      </w:r>
      <w:r w:rsidR="00F7214E">
        <w:rPr>
          <w:rFonts w:ascii="Arial" w:hAnsi="Arial" w:cs="Arial"/>
          <w:bCs/>
          <w:lang w:val="en-US"/>
        </w:rPr>
        <w:tab/>
      </w:r>
      <w:r w:rsidR="00F93793">
        <w:rPr>
          <w:rFonts w:ascii="Arial" w:hAnsi="Arial" w:cs="Arial"/>
          <w:bCs/>
          <w:lang w:val="en-US"/>
        </w:rPr>
        <w:t xml:space="preserve">3GPP </w:t>
      </w:r>
      <w:r w:rsidR="003933EB">
        <w:rPr>
          <w:rFonts w:ascii="Arial" w:hAnsi="Arial" w:cs="Arial"/>
          <w:bCs/>
          <w:lang w:val="en-US"/>
        </w:rPr>
        <w:t>CT</w:t>
      </w:r>
      <w:r w:rsidR="00F93793">
        <w:rPr>
          <w:rFonts w:ascii="Arial" w:hAnsi="Arial" w:cs="Arial"/>
          <w:bCs/>
          <w:lang w:val="en-US"/>
        </w:rPr>
        <w:t xml:space="preserve"> WG</w:t>
      </w:r>
      <w:r w:rsidR="003933EB">
        <w:rPr>
          <w:rFonts w:ascii="Arial" w:hAnsi="Arial" w:cs="Arial"/>
          <w:bCs/>
          <w:lang w:val="en-US"/>
        </w:rPr>
        <w:t>4</w:t>
      </w:r>
    </w:p>
    <w:p w14:paraId="1C5E0EA3" w14:textId="22AC60DB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Cc:</w:t>
      </w:r>
      <w:r w:rsidRPr="00383DD7">
        <w:rPr>
          <w:rFonts w:ascii="Arial" w:hAnsi="Arial" w:cs="Arial"/>
          <w:bCs/>
          <w:lang w:val="en-US"/>
        </w:rPr>
        <w:tab/>
      </w:r>
      <w:r w:rsidR="001B1F77">
        <w:rPr>
          <w:rFonts w:ascii="Arial" w:hAnsi="Arial" w:cs="Arial"/>
          <w:bCs/>
          <w:lang w:val="en-US"/>
        </w:rPr>
        <w:t>3GPP CT WG1, 3GPP CT WG</w:t>
      </w:r>
      <w:r w:rsidR="001B1F77">
        <w:rPr>
          <w:rFonts w:ascii="Arial" w:hAnsi="Arial" w:cs="Arial"/>
          <w:bCs/>
          <w:lang w:val="en-US"/>
        </w:rPr>
        <w:t>3</w:t>
      </w:r>
    </w:p>
    <w:p w14:paraId="5F6441DA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43F42B5" w14:textId="77777777" w:rsidR="00383DD7" w:rsidRPr="00827489" w:rsidRDefault="00383DD7" w:rsidP="00383DD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27489">
        <w:rPr>
          <w:rFonts w:ascii="Arial" w:hAnsi="Arial" w:cs="Arial"/>
          <w:b/>
          <w:lang w:val="en-US"/>
        </w:rPr>
        <w:t>Contact</w:t>
      </w:r>
      <w:r w:rsidRPr="00827489">
        <w:rPr>
          <w:rFonts w:ascii="Arial" w:eastAsia="Arial" w:hAnsi="Arial" w:cs="Arial"/>
          <w:b/>
          <w:lang w:val="en-US"/>
        </w:rPr>
        <w:t xml:space="preserve"> </w:t>
      </w:r>
      <w:r w:rsidRPr="00827489">
        <w:rPr>
          <w:rFonts w:ascii="Arial" w:hAnsi="Arial" w:cs="Arial"/>
          <w:b/>
          <w:lang w:val="en-US"/>
        </w:rPr>
        <w:t>Person:</w:t>
      </w:r>
      <w:r w:rsidRPr="00827489">
        <w:rPr>
          <w:rFonts w:ascii="Arial" w:hAnsi="Arial" w:cs="Arial"/>
          <w:bCs/>
          <w:lang w:val="en-US"/>
        </w:rPr>
        <w:tab/>
      </w:r>
    </w:p>
    <w:p w14:paraId="29EECC8F" w14:textId="3386500C" w:rsidR="00383DD7" w:rsidRPr="00115C41" w:rsidRDefault="00383DD7" w:rsidP="00383DD7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en-US"/>
        </w:rPr>
        <w:t>Name:</w:t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F71A78">
        <w:rPr>
          <w:rFonts w:ascii="Arial" w:hAnsi="Arial" w:cs="Arial"/>
          <w:bCs/>
          <w:i w:val="0"/>
          <w:color w:val="auto"/>
          <w:lang w:val="en-US"/>
        </w:rPr>
        <w:t>Bo Burman</w:t>
      </w:r>
    </w:p>
    <w:p w14:paraId="492A4345" w14:textId="1B1842DC" w:rsidR="00EE204D" w:rsidRPr="00115C41" w:rsidRDefault="00383DD7" w:rsidP="00EE204D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F71A78">
        <w:rPr>
          <w:rFonts w:ascii="Arial" w:hAnsi="Arial" w:cs="Arial"/>
          <w:b/>
          <w:i w:val="0"/>
          <w:color w:val="auto"/>
          <w:lang w:val="en-US"/>
        </w:rPr>
        <w:t>E-mail</w:t>
      </w:r>
      <w:r w:rsidRPr="00F71A78">
        <w:rPr>
          <w:rFonts w:ascii="Arial" w:eastAsia="Arial" w:hAnsi="Arial" w:cs="Arial"/>
          <w:b/>
          <w:i w:val="0"/>
          <w:color w:val="auto"/>
          <w:lang w:val="en-US"/>
        </w:rPr>
        <w:t xml:space="preserve"> </w:t>
      </w:r>
      <w:r w:rsidRPr="00F71A78">
        <w:rPr>
          <w:rFonts w:ascii="Arial" w:hAnsi="Arial" w:cs="Arial"/>
          <w:b/>
          <w:i w:val="0"/>
          <w:color w:val="auto"/>
          <w:lang w:val="en-US"/>
        </w:rPr>
        <w:t>Address:</w:t>
      </w:r>
      <w:r w:rsidRPr="00F71A78">
        <w:rPr>
          <w:rFonts w:ascii="Arial" w:hAnsi="Arial" w:cs="Arial"/>
          <w:bCs/>
          <w:i w:val="0"/>
          <w:color w:val="auto"/>
          <w:lang w:val="en-US"/>
        </w:rPr>
        <w:tab/>
      </w:r>
      <w:r w:rsidR="00F71A78">
        <w:rPr>
          <w:rFonts w:ascii="Arial" w:hAnsi="Arial" w:cs="Arial"/>
          <w:bCs/>
          <w:i w:val="0"/>
          <w:color w:val="auto"/>
          <w:lang w:val="en-US"/>
        </w:rPr>
        <w:t>Bo dot</w:t>
      </w:r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Burman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at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ericsson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dot</w:t>
      </w:r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 com</w:t>
      </w:r>
    </w:p>
    <w:p w14:paraId="7563862E" w14:textId="77777777" w:rsidR="00383DD7" w:rsidRPr="005C63A8" w:rsidRDefault="00383DD7" w:rsidP="00383DD7">
      <w:pPr>
        <w:pStyle w:val="Heading7"/>
        <w:tabs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</w:p>
    <w:p w14:paraId="061F83EE" w14:textId="77777777" w:rsidR="00383DD7" w:rsidRPr="00F71A78" w:rsidRDefault="00383DD7" w:rsidP="00383DD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1506A0" w14:textId="37C23E05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Attachments:</w:t>
      </w:r>
      <w:r w:rsidRPr="00383DD7">
        <w:rPr>
          <w:rFonts w:ascii="Arial" w:hAnsi="Arial" w:cs="Arial"/>
          <w:b/>
          <w:lang w:val="en-US"/>
        </w:rPr>
        <w:tab/>
      </w:r>
      <w:r w:rsidR="00575B98">
        <w:rPr>
          <w:rFonts w:ascii="Arial" w:hAnsi="Arial" w:cs="Arial"/>
          <w:b/>
          <w:lang w:val="en-US"/>
        </w:rPr>
        <w:t>S4-161027 (</w:t>
      </w:r>
      <w:r w:rsidR="00330658">
        <w:rPr>
          <w:rFonts w:ascii="Arial" w:hAnsi="Arial" w:cs="Arial"/>
          <w:b/>
          <w:lang w:val="en-US"/>
        </w:rPr>
        <w:t>not yet agreed CR; number may change</w:t>
      </w:r>
      <w:r w:rsidR="00575B98">
        <w:rPr>
          <w:rFonts w:ascii="Arial" w:hAnsi="Arial" w:cs="Arial"/>
          <w:b/>
          <w:lang w:val="en-US"/>
        </w:rPr>
        <w:t>)</w:t>
      </w:r>
    </w:p>
    <w:p w14:paraId="7BABCE56" w14:textId="77777777" w:rsidR="00383DD7" w:rsidRPr="00383DD7" w:rsidRDefault="00383DD7" w:rsidP="00383DD7">
      <w:pPr>
        <w:pBdr>
          <w:bottom w:val="single" w:sz="4" w:space="1" w:color="000000"/>
        </w:pBdr>
        <w:rPr>
          <w:rFonts w:ascii="Arial" w:hAnsi="Arial" w:cs="Arial"/>
          <w:lang w:val="en-US"/>
        </w:rPr>
      </w:pPr>
    </w:p>
    <w:p w14:paraId="0917AB84" w14:textId="77777777" w:rsidR="00383DD7" w:rsidRPr="00383DD7" w:rsidRDefault="00383DD7" w:rsidP="00383DD7">
      <w:pPr>
        <w:rPr>
          <w:rFonts w:ascii="Arial" w:hAnsi="Arial" w:cs="Arial"/>
          <w:lang w:val="en-US"/>
        </w:rPr>
      </w:pPr>
    </w:p>
    <w:p w14:paraId="6C1B8B24" w14:textId="77777777"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1.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Overall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Description</w:t>
      </w:r>
    </w:p>
    <w:p w14:paraId="388DCB34" w14:textId="77777777" w:rsidR="000A73E0" w:rsidRPr="009A24ED" w:rsidRDefault="000A73E0" w:rsidP="00F7214E">
      <w:pPr>
        <w:rPr>
          <w:rFonts w:ascii="Arial" w:eastAsia="Arial" w:hAnsi="Arial" w:cs="Arial"/>
          <w:lang w:val="en-US"/>
        </w:rPr>
      </w:pPr>
    </w:p>
    <w:p w14:paraId="3B427263" w14:textId="1298AF49" w:rsidR="00F40B2B" w:rsidRDefault="00383DD7" w:rsidP="00383DD7">
      <w:pPr>
        <w:rPr>
          <w:rFonts w:ascii="Arial" w:eastAsia="Arial" w:hAnsi="Arial" w:cs="Arial"/>
          <w:lang w:val="en-US"/>
        </w:rPr>
      </w:pPr>
      <w:r w:rsidRPr="009A24ED">
        <w:rPr>
          <w:rFonts w:ascii="Arial" w:eastAsia="Arial" w:hAnsi="Arial" w:cs="Arial"/>
          <w:lang w:val="en-US"/>
        </w:rPr>
        <w:t xml:space="preserve">SA4 </w:t>
      </w:r>
      <w:r w:rsidR="00575B98">
        <w:rPr>
          <w:rFonts w:ascii="Arial" w:eastAsia="Arial" w:hAnsi="Arial" w:cs="Arial"/>
          <w:lang w:val="en-US"/>
        </w:rPr>
        <w:t xml:space="preserve">thanks CT4 for their incoming reply LS </w:t>
      </w:r>
      <w:r w:rsidR="00575B98">
        <w:rPr>
          <w:rFonts w:ascii="Arial" w:eastAsia="Arial" w:hAnsi="Arial" w:cs="Arial"/>
          <w:lang w:val="en-US"/>
        </w:rPr>
        <w:t xml:space="preserve">(C4-164271) </w:t>
      </w:r>
      <w:r w:rsidR="00575B98">
        <w:rPr>
          <w:rFonts w:ascii="Arial" w:eastAsia="Arial" w:hAnsi="Arial" w:cs="Arial"/>
          <w:lang w:val="en-US"/>
        </w:rPr>
        <w:t xml:space="preserve">on “Introduction of simulcast and pause-resume usage into MMCMH” and for their comments, and </w:t>
      </w:r>
      <w:r w:rsidR="00330658">
        <w:rPr>
          <w:rFonts w:ascii="Arial" w:eastAsia="Arial" w:hAnsi="Arial" w:cs="Arial"/>
          <w:lang w:val="en-US"/>
        </w:rPr>
        <w:t xml:space="preserve">is happy </w:t>
      </w:r>
      <w:r w:rsidR="00575B98">
        <w:rPr>
          <w:rFonts w:ascii="Arial" w:eastAsia="Arial" w:hAnsi="Arial" w:cs="Arial"/>
          <w:lang w:val="en-US"/>
        </w:rPr>
        <w:t xml:space="preserve">to provide </w:t>
      </w:r>
      <w:r w:rsidR="003933EB">
        <w:rPr>
          <w:rFonts w:ascii="Arial" w:eastAsia="Arial" w:hAnsi="Arial" w:cs="Arial"/>
          <w:lang w:val="en-US"/>
        </w:rPr>
        <w:t xml:space="preserve">CT </w:t>
      </w:r>
      <w:r w:rsidR="002863D7">
        <w:rPr>
          <w:rFonts w:ascii="Arial" w:eastAsia="Arial" w:hAnsi="Arial" w:cs="Arial"/>
          <w:lang w:val="en-US"/>
        </w:rPr>
        <w:t xml:space="preserve">working </w:t>
      </w:r>
      <w:r w:rsidR="003933EB">
        <w:rPr>
          <w:rFonts w:ascii="Arial" w:eastAsia="Arial" w:hAnsi="Arial" w:cs="Arial"/>
          <w:lang w:val="en-US"/>
        </w:rPr>
        <w:t xml:space="preserve">groups </w:t>
      </w:r>
      <w:r w:rsidR="00330658">
        <w:rPr>
          <w:rFonts w:ascii="Arial" w:eastAsia="Arial" w:hAnsi="Arial" w:cs="Arial"/>
          <w:lang w:val="en-US"/>
        </w:rPr>
        <w:t xml:space="preserve">with more information regarding </w:t>
      </w:r>
      <w:r w:rsidR="00F71A78" w:rsidRPr="00F71A78">
        <w:rPr>
          <w:rFonts w:ascii="Arial" w:eastAsia="Arial" w:hAnsi="Arial" w:cs="Arial"/>
          <w:lang w:val="en-US"/>
        </w:rPr>
        <w:t>Multi-stream Multiparty Conferencing Media Handling</w:t>
      </w:r>
      <w:r w:rsidR="00F71A78">
        <w:rPr>
          <w:rFonts w:ascii="Arial" w:eastAsia="Arial" w:hAnsi="Arial" w:cs="Arial"/>
          <w:lang w:val="en-US"/>
        </w:rPr>
        <w:t xml:space="preserve"> </w:t>
      </w:r>
      <w:r w:rsidR="003933EB">
        <w:rPr>
          <w:rFonts w:ascii="Arial" w:eastAsia="Arial" w:hAnsi="Arial" w:cs="Arial"/>
          <w:lang w:val="en-US"/>
        </w:rPr>
        <w:t>(Annexes S and T in 3GPP TS 26.114).</w:t>
      </w:r>
    </w:p>
    <w:p w14:paraId="06893580" w14:textId="271BE8F4" w:rsidR="00330658" w:rsidRDefault="00330658" w:rsidP="00383DD7">
      <w:pPr>
        <w:rPr>
          <w:rFonts w:ascii="Arial" w:eastAsia="Arial" w:hAnsi="Arial" w:cs="Arial"/>
          <w:lang w:val="en-US"/>
        </w:rPr>
      </w:pPr>
    </w:p>
    <w:p w14:paraId="74C49435" w14:textId="0AE29A76" w:rsidR="00330658" w:rsidRDefault="00330658" w:rsidP="00383DD7">
      <w:pPr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The reply LS from CT4 included a few questions, for which SA4 can provide the following answers:</w:t>
      </w:r>
    </w:p>
    <w:p w14:paraId="324C6654" w14:textId="2C7F9203" w:rsidR="00330658" w:rsidRDefault="00330658" w:rsidP="00DC1DEE">
      <w:pPr>
        <w:pStyle w:val="ListParagraph"/>
        <w:numPr>
          <w:ilvl w:val="0"/>
          <w:numId w:val="23"/>
        </w:numPr>
        <w:rPr>
          <w:rFonts w:ascii="Arial" w:eastAsia="Arial" w:hAnsi="Arial" w:cs="Arial"/>
          <w:lang w:val="en-US"/>
        </w:rPr>
      </w:pPr>
      <w:r w:rsidRPr="00DC1DEE">
        <w:rPr>
          <w:rFonts w:ascii="Arial" w:eastAsia="Arial" w:hAnsi="Arial" w:cs="Arial"/>
          <w:lang w:val="en-US"/>
        </w:rPr>
        <w:t>Q1: Does the MSMTSI client need to support the full range of constraints currently specified in section 5 of IETF draft-ietf-mmusic-rid-07?</w:t>
      </w:r>
    </w:p>
    <w:p w14:paraId="3511373C" w14:textId="5072347D" w:rsidR="00DC1DEE" w:rsidRPr="00DC1DEE" w:rsidRDefault="00DC1DEE" w:rsidP="00DC1DEE">
      <w:pPr>
        <w:pStyle w:val="ListParagraph"/>
        <w:numPr>
          <w:ilvl w:val="1"/>
          <w:numId w:val="23"/>
        </w:numPr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A1: The MSMTSI client </w:t>
      </w:r>
      <w:r w:rsidR="00F57617">
        <w:rPr>
          <w:rFonts w:ascii="Arial" w:eastAsia="Arial" w:hAnsi="Arial" w:cs="Arial"/>
          <w:lang w:val="en-US"/>
        </w:rPr>
        <w:t xml:space="preserve">is only required to support the “pt=” parameter </w:t>
      </w:r>
      <w:r w:rsidR="00F57617" w:rsidRPr="00DC1DEE">
        <w:rPr>
          <w:rFonts w:ascii="Arial" w:eastAsia="Arial" w:hAnsi="Arial" w:cs="Arial"/>
          <w:lang w:val="en-US"/>
        </w:rPr>
        <w:t>currently specified in section 5 of IETF draft-ietf-mmusic-rid-07</w:t>
      </w:r>
      <w:r w:rsidR="00F57617">
        <w:rPr>
          <w:rFonts w:ascii="Arial" w:eastAsia="Arial" w:hAnsi="Arial" w:cs="Arial"/>
          <w:lang w:val="en-US"/>
        </w:rPr>
        <w:t>. All other constraints parameters specified there are optional</w:t>
      </w:r>
      <w:r w:rsidR="00A55BB2">
        <w:rPr>
          <w:rFonts w:ascii="Arial" w:eastAsia="Arial" w:hAnsi="Arial" w:cs="Arial"/>
          <w:lang w:val="en-US"/>
        </w:rPr>
        <w:t>. If anyway included in an SDP offer, any unsupported constraints parameters can be negotiated away in the corresponding SDP answer</w:t>
      </w:r>
      <w:r w:rsidR="00F57617">
        <w:rPr>
          <w:rFonts w:ascii="Arial" w:eastAsia="Arial" w:hAnsi="Arial" w:cs="Arial"/>
          <w:lang w:val="en-US"/>
        </w:rPr>
        <w:t>.</w:t>
      </w:r>
    </w:p>
    <w:p w14:paraId="12422351" w14:textId="1FC96BDA" w:rsidR="00F57617" w:rsidRDefault="00330658" w:rsidP="00DC1DEE">
      <w:pPr>
        <w:pStyle w:val="ListParagraph"/>
        <w:numPr>
          <w:ilvl w:val="0"/>
          <w:numId w:val="23"/>
        </w:numPr>
        <w:rPr>
          <w:rFonts w:ascii="Arial" w:eastAsia="Arial" w:hAnsi="Arial" w:cs="Arial"/>
          <w:lang w:val="en-US"/>
        </w:rPr>
      </w:pPr>
      <w:r w:rsidRPr="00DC1DEE">
        <w:rPr>
          <w:rFonts w:ascii="Arial" w:eastAsia="Arial" w:hAnsi="Arial" w:cs="Arial"/>
          <w:lang w:val="en-US"/>
        </w:rPr>
        <w:t>Q2: If support of the full range of constraints is not mandatory, which constraints are mandatorily required from an MSMTSI MRF perspective with the use cases currently described in the attached CR?</w:t>
      </w:r>
      <w:r w:rsidR="00F57617">
        <w:rPr>
          <w:rFonts w:ascii="Arial" w:eastAsia="Arial" w:hAnsi="Arial" w:cs="Arial"/>
          <w:lang w:val="en-US"/>
        </w:rPr>
        <w:t xml:space="preserve"> </w:t>
      </w:r>
      <w:r w:rsidR="00F57617" w:rsidRPr="00DC1DEE">
        <w:rPr>
          <w:rFonts w:ascii="Arial" w:eastAsia="Arial" w:hAnsi="Arial" w:cs="Arial"/>
          <w:lang w:val="en-US"/>
        </w:rPr>
        <w:t>If there is no mandatory required constraint, then CT4 suggests to SA4 to consider if support of option 2 is needed, or at least to explicitly indicate that it is optional.</w:t>
      </w:r>
      <w:bookmarkStart w:id="0" w:name="_GoBack"/>
      <w:bookmarkEnd w:id="0"/>
    </w:p>
    <w:p w14:paraId="3F247937" w14:textId="6E373EF4" w:rsidR="00F57617" w:rsidRDefault="00F57617" w:rsidP="00F57617">
      <w:pPr>
        <w:pStyle w:val="ListParagraph"/>
        <w:numPr>
          <w:ilvl w:val="1"/>
          <w:numId w:val="23"/>
        </w:numPr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A2: As for the MSMTSI client, the MSMTSI MRF </w:t>
      </w:r>
      <w:r>
        <w:rPr>
          <w:rFonts w:ascii="Arial" w:eastAsia="Arial" w:hAnsi="Arial" w:cs="Arial"/>
          <w:lang w:val="en-US"/>
        </w:rPr>
        <w:t xml:space="preserve">is only required to support the “pt=” parameter </w:t>
      </w:r>
      <w:r>
        <w:rPr>
          <w:rFonts w:ascii="Arial" w:eastAsia="Arial" w:hAnsi="Arial" w:cs="Arial"/>
          <w:lang w:val="en-US"/>
        </w:rPr>
        <w:t>and a</w:t>
      </w:r>
      <w:r>
        <w:rPr>
          <w:rFonts w:ascii="Arial" w:eastAsia="Arial" w:hAnsi="Arial" w:cs="Arial"/>
          <w:lang w:val="en-US"/>
        </w:rPr>
        <w:t>ll other constraints parameters are optional.</w:t>
      </w:r>
      <w:r>
        <w:rPr>
          <w:rFonts w:ascii="Arial" w:eastAsia="Arial" w:hAnsi="Arial" w:cs="Arial"/>
          <w:lang w:val="en-US"/>
        </w:rPr>
        <w:t xml:space="preserve"> This is </w:t>
      </w:r>
      <w:r w:rsidR="00A55BB2">
        <w:rPr>
          <w:rFonts w:ascii="Arial" w:eastAsia="Arial" w:hAnsi="Arial" w:cs="Arial"/>
          <w:lang w:val="en-US"/>
        </w:rPr>
        <w:t xml:space="preserve">now </w:t>
      </w:r>
      <w:r>
        <w:rPr>
          <w:rFonts w:ascii="Arial" w:eastAsia="Arial" w:hAnsi="Arial" w:cs="Arial"/>
          <w:lang w:val="en-US"/>
        </w:rPr>
        <w:t>clearly stated in the attached CR.</w:t>
      </w:r>
    </w:p>
    <w:p w14:paraId="11FEF802" w14:textId="7F06DD3E" w:rsidR="00330658" w:rsidRDefault="00330658" w:rsidP="00DC1DEE">
      <w:pPr>
        <w:pStyle w:val="ListParagraph"/>
        <w:numPr>
          <w:ilvl w:val="0"/>
          <w:numId w:val="23"/>
        </w:numPr>
        <w:rPr>
          <w:rFonts w:ascii="Arial" w:eastAsia="Arial" w:hAnsi="Arial" w:cs="Arial"/>
          <w:lang w:val="en-US"/>
        </w:rPr>
      </w:pPr>
      <w:r w:rsidRPr="00DC1DEE">
        <w:rPr>
          <w:rFonts w:ascii="Arial" w:eastAsia="Arial" w:hAnsi="Arial" w:cs="Arial"/>
          <w:lang w:val="en-US"/>
        </w:rPr>
        <w:t>Q</w:t>
      </w:r>
      <w:r w:rsidRPr="00DC1DEE">
        <w:rPr>
          <w:rFonts w:ascii="Arial" w:eastAsia="Arial" w:hAnsi="Arial" w:cs="Arial"/>
          <w:lang w:val="en-US"/>
        </w:rPr>
        <w:t>3: IETF draft-ietf-mmusic-rid-07 (currently) specifies constraints that can be applied only to video codecs. However subclause S.3.1 specifies:</w:t>
      </w:r>
      <w:r w:rsidRPr="00DC1DEE">
        <w:rPr>
          <w:rFonts w:ascii="Arial" w:eastAsia="Arial" w:hAnsi="Arial" w:cs="Arial"/>
          <w:lang w:val="en-US"/>
        </w:rPr>
        <w:br/>
      </w:r>
      <w:r w:rsidRPr="00F57617">
        <w:rPr>
          <w:rFonts w:ascii="Arial" w:eastAsia="Arial" w:hAnsi="Arial" w:cs="Arial"/>
          <w:i/>
          <w:lang w:val="en-US"/>
        </w:rPr>
        <w:t>The "a=rid" [154] identification of simulcast formats shall follow the same rules as specified for video in clause S.2.1.</w:t>
      </w:r>
      <w:r w:rsidRPr="00DC1DEE">
        <w:rPr>
          <w:rFonts w:ascii="Arial" w:eastAsia="Arial" w:hAnsi="Arial" w:cs="Arial"/>
          <w:lang w:val="en-US"/>
        </w:rPr>
        <w:br/>
      </w:r>
      <w:r w:rsidRPr="00DC1DEE">
        <w:rPr>
          <w:rFonts w:ascii="Arial" w:eastAsia="Arial" w:hAnsi="Arial" w:cs="Arial"/>
          <w:lang w:val="en-US"/>
        </w:rPr>
        <w:t>CT4 assumes that only option 1 is applicable for audio media streams but would like to ask SA4 to confirm.</w:t>
      </w:r>
    </w:p>
    <w:p w14:paraId="45629620" w14:textId="036D6451" w:rsidR="00F57617" w:rsidRPr="00DC1DEE" w:rsidRDefault="00F57617" w:rsidP="00F57617">
      <w:pPr>
        <w:pStyle w:val="ListParagraph"/>
        <w:numPr>
          <w:ilvl w:val="1"/>
          <w:numId w:val="23"/>
        </w:numPr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A3: </w:t>
      </w:r>
      <w:r w:rsidR="0037191C">
        <w:rPr>
          <w:rFonts w:ascii="Arial" w:eastAsia="Arial" w:hAnsi="Arial" w:cs="Arial"/>
          <w:lang w:val="en-US"/>
        </w:rPr>
        <w:t xml:space="preserve">Although most currently defined constraints typically apply only to video media, at least the maximum bitrate constraint (“max-br”) can potentially be used also with audio media. </w:t>
      </w:r>
      <w:r w:rsidR="00ED0934">
        <w:rPr>
          <w:rFonts w:ascii="Arial" w:eastAsia="Arial" w:hAnsi="Arial" w:cs="Arial"/>
          <w:lang w:val="en-US"/>
        </w:rPr>
        <w:t>This is also added as a note in the CR. S</w:t>
      </w:r>
      <w:r w:rsidR="0037191C">
        <w:rPr>
          <w:rFonts w:ascii="Arial" w:eastAsia="Arial" w:hAnsi="Arial" w:cs="Arial"/>
          <w:lang w:val="en-US"/>
        </w:rPr>
        <w:t xml:space="preserve">ince use of any constraints is defined as optional, the method of simulcast format identification </w:t>
      </w:r>
      <w:r>
        <w:rPr>
          <w:rFonts w:ascii="Arial" w:eastAsia="Arial" w:hAnsi="Arial" w:cs="Arial"/>
          <w:lang w:val="en-US"/>
        </w:rPr>
        <w:t>is identical for both audio and video media</w:t>
      </w:r>
      <w:r w:rsidR="00A55BB2">
        <w:rPr>
          <w:rFonts w:ascii="Arial" w:eastAsia="Arial" w:hAnsi="Arial" w:cs="Arial"/>
          <w:lang w:val="en-US"/>
        </w:rPr>
        <w:t>, just as the quote from subclause S.3.1 says</w:t>
      </w:r>
      <w:r>
        <w:rPr>
          <w:rFonts w:ascii="Arial" w:eastAsia="Arial" w:hAnsi="Arial" w:cs="Arial"/>
          <w:lang w:val="en-US"/>
        </w:rPr>
        <w:t>.</w:t>
      </w:r>
    </w:p>
    <w:p w14:paraId="6D57FB15" w14:textId="77777777" w:rsidR="00330658" w:rsidRDefault="00330658" w:rsidP="00383DD7">
      <w:pPr>
        <w:rPr>
          <w:rFonts w:ascii="Arial" w:eastAsia="Arial" w:hAnsi="Arial" w:cs="Arial"/>
          <w:lang w:val="en-US"/>
        </w:rPr>
      </w:pPr>
    </w:p>
    <w:p w14:paraId="1F3A7298" w14:textId="087F7154" w:rsidR="00C834C4" w:rsidRDefault="00AB6615" w:rsidP="003933EB">
      <w:pPr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SA4#90</w:t>
      </w:r>
      <w:r w:rsidR="00C834C4">
        <w:rPr>
          <w:rFonts w:ascii="Arial" w:eastAsia="Arial" w:hAnsi="Arial" w:cs="Arial"/>
          <w:lang w:val="en-US"/>
        </w:rPr>
        <w:t xml:space="preserve"> </w:t>
      </w:r>
      <w:r>
        <w:rPr>
          <w:rFonts w:ascii="Arial" w:eastAsia="Arial" w:hAnsi="Arial" w:cs="Arial"/>
          <w:lang w:val="en-US"/>
        </w:rPr>
        <w:t xml:space="preserve">has agreed </w:t>
      </w:r>
      <w:r w:rsidR="00C834C4">
        <w:rPr>
          <w:rFonts w:ascii="Arial" w:eastAsia="Arial" w:hAnsi="Arial" w:cs="Arial"/>
          <w:lang w:val="en-US"/>
        </w:rPr>
        <w:t>CR 26.114</w:t>
      </w:r>
      <w:r>
        <w:rPr>
          <w:rFonts w:ascii="Arial" w:eastAsia="Arial" w:hAnsi="Arial" w:cs="Arial"/>
          <w:lang w:val="en-US"/>
        </w:rPr>
        <w:t>-0385 (S4-161027), which is based on the draft CR previously sent to CT groups for information (S4-160784), taking CT4 comments (C4-164271) into account</w:t>
      </w:r>
      <w:r w:rsidR="00C834C4" w:rsidRPr="00C834C4">
        <w:rPr>
          <w:rFonts w:ascii="Arial" w:eastAsia="Arial" w:hAnsi="Arial" w:cs="Arial"/>
          <w:lang w:val="en-US"/>
        </w:rPr>
        <w:t>.</w:t>
      </w:r>
      <w:r>
        <w:rPr>
          <w:rFonts w:ascii="Arial" w:eastAsia="Arial" w:hAnsi="Arial" w:cs="Arial"/>
          <w:lang w:val="en-US"/>
        </w:rPr>
        <w:t xml:space="preserve"> This </w:t>
      </w:r>
      <w:r>
        <w:rPr>
          <w:rFonts w:ascii="Arial" w:eastAsia="Arial" w:hAnsi="Arial" w:cs="Arial"/>
          <w:lang w:val="en-US"/>
        </w:rPr>
        <w:t xml:space="preserve">CR </w:t>
      </w:r>
      <w:r>
        <w:rPr>
          <w:rFonts w:ascii="Arial" w:eastAsia="Arial" w:hAnsi="Arial" w:cs="Arial"/>
          <w:lang w:val="en-US"/>
        </w:rPr>
        <w:t xml:space="preserve">will </w:t>
      </w:r>
      <w:r>
        <w:rPr>
          <w:rFonts w:ascii="Arial" w:eastAsia="Arial" w:hAnsi="Arial" w:cs="Arial"/>
          <w:lang w:val="en-US"/>
        </w:rPr>
        <w:t xml:space="preserve">be submitted from SA4#90 to TSG SA#73 for approval, </w:t>
      </w:r>
      <w:r>
        <w:rPr>
          <w:rFonts w:ascii="Arial" w:eastAsia="Arial" w:hAnsi="Arial" w:cs="Arial"/>
          <w:lang w:val="en-US"/>
        </w:rPr>
        <w:t>and</w:t>
      </w:r>
      <w:r>
        <w:rPr>
          <w:rFonts w:ascii="Arial" w:eastAsia="Arial" w:hAnsi="Arial" w:cs="Arial"/>
          <w:lang w:val="en-US"/>
        </w:rPr>
        <w:t xml:space="preserve"> is attached for your information</w:t>
      </w:r>
      <w:r>
        <w:rPr>
          <w:rFonts w:ascii="Arial" w:eastAsia="Arial" w:hAnsi="Arial" w:cs="Arial"/>
          <w:lang w:val="en-US"/>
        </w:rPr>
        <w:t>.</w:t>
      </w:r>
    </w:p>
    <w:p w14:paraId="218EC604" w14:textId="77777777" w:rsidR="00491406" w:rsidRDefault="00491406" w:rsidP="006C3D4B">
      <w:pPr>
        <w:spacing w:after="120"/>
        <w:rPr>
          <w:rFonts w:ascii="Arial" w:eastAsia="Arial" w:hAnsi="Arial" w:cs="Arial"/>
          <w:lang w:val="en-US"/>
        </w:rPr>
      </w:pPr>
    </w:p>
    <w:p w14:paraId="38B0882C" w14:textId="77777777"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2.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Actions:</w:t>
      </w:r>
    </w:p>
    <w:p w14:paraId="1650AE3D" w14:textId="6F3778EA" w:rsidR="006B5750" w:rsidRPr="009A24ED" w:rsidRDefault="00043555" w:rsidP="006B5750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CT1</w:t>
      </w:r>
      <w:r w:rsidR="00BE529A">
        <w:rPr>
          <w:rFonts w:ascii="Arial" w:hAnsi="Arial" w:cs="Arial"/>
          <w:b/>
          <w:lang w:val="en-US"/>
        </w:rPr>
        <w:t>, CT3, and CT4</w:t>
      </w:r>
      <w:r w:rsidR="006B5750" w:rsidRPr="009A24ED">
        <w:rPr>
          <w:rFonts w:ascii="Arial" w:hAnsi="Arial" w:cs="Arial"/>
          <w:b/>
          <w:lang w:val="en-US"/>
        </w:rPr>
        <w:t>:</w:t>
      </w:r>
    </w:p>
    <w:p w14:paraId="30392A2F" w14:textId="0D085752" w:rsidR="006B5750" w:rsidRPr="009A24ED" w:rsidRDefault="006B5750" w:rsidP="006B5750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ACTION: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lang w:val="en-US"/>
        </w:rPr>
        <w:t xml:space="preserve">SA4 </w:t>
      </w:r>
      <w:r w:rsidR="00162D9E">
        <w:rPr>
          <w:rFonts w:ascii="Arial" w:hAnsi="Arial" w:cs="Arial"/>
          <w:lang w:val="en-US"/>
        </w:rPr>
        <w:t xml:space="preserve">kindly </w:t>
      </w:r>
      <w:r w:rsidR="00043555">
        <w:rPr>
          <w:rFonts w:ascii="Arial" w:hAnsi="Arial" w:cs="Arial"/>
          <w:lang w:val="en-US"/>
        </w:rPr>
        <w:t>asks CT1</w:t>
      </w:r>
      <w:r w:rsidR="00ED5704">
        <w:rPr>
          <w:rFonts w:ascii="Arial" w:hAnsi="Arial" w:cs="Arial"/>
          <w:lang w:val="en-US"/>
        </w:rPr>
        <w:t>, CT3, and CT4</w:t>
      </w:r>
      <w:r w:rsidRPr="009A24ED">
        <w:rPr>
          <w:rFonts w:ascii="Arial" w:hAnsi="Arial" w:cs="Arial"/>
          <w:lang w:val="en-US"/>
        </w:rPr>
        <w:t xml:space="preserve"> to </w:t>
      </w:r>
      <w:r w:rsidR="00DF1450">
        <w:rPr>
          <w:rFonts w:ascii="Arial" w:hAnsi="Arial" w:cs="Arial"/>
          <w:lang w:val="en-US"/>
        </w:rPr>
        <w:t xml:space="preserve">use the attached draft CR as the basis of </w:t>
      </w:r>
      <w:r w:rsidR="00213ACB">
        <w:rPr>
          <w:rFonts w:ascii="Arial" w:hAnsi="Arial" w:cs="Arial"/>
          <w:lang w:val="en-US"/>
        </w:rPr>
        <w:t>their MMCMH</w:t>
      </w:r>
      <w:r w:rsidR="00DF1450">
        <w:rPr>
          <w:rFonts w:ascii="Arial" w:hAnsi="Arial" w:cs="Arial"/>
          <w:lang w:val="en-US"/>
        </w:rPr>
        <w:t>_Enh</w:t>
      </w:r>
      <w:r w:rsidR="00213ACB">
        <w:rPr>
          <w:rFonts w:ascii="Arial" w:hAnsi="Arial" w:cs="Arial"/>
          <w:lang w:val="en-US"/>
        </w:rPr>
        <w:t>-CT Rel-14 work</w:t>
      </w:r>
      <w:r w:rsidR="00BE529A">
        <w:rPr>
          <w:rFonts w:ascii="Arial" w:hAnsi="Arial" w:cs="Arial"/>
          <w:lang w:val="en-US"/>
        </w:rPr>
        <w:t xml:space="preserve"> </w:t>
      </w:r>
      <w:r w:rsidR="00162D9E">
        <w:rPr>
          <w:rFonts w:ascii="Arial" w:hAnsi="Arial" w:cs="Arial"/>
          <w:lang w:val="en-US"/>
        </w:rPr>
        <w:t xml:space="preserve">and to </w:t>
      </w:r>
      <w:r w:rsidR="009C2023">
        <w:rPr>
          <w:rFonts w:ascii="Arial" w:hAnsi="Arial" w:cs="Arial"/>
          <w:lang w:val="en-US"/>
        </w:rPr>
        <w:t xml:space="preserve">keep SA4 </w:t>
      </w:r>
      <w:r w:rsidR="00DF1450">
        <w:rPr>
          <w:rFonts w:ascii="Arial" w:hAnsi="Arial" w:cs="Arial"/>
          <w:lang w:val="en-US"/>
        </w:rPr>
        <w:t>inform</w:t>
      </w:r>
      <w:r w:rsidR="009C2023">
        <w:rPr>
          <w:rFonts w:ascii="Arial" w:hAnsi="Arial" w:cs="Arial"/>
          <w:lang w:val="en-US"/>
        </w:rPr>
        <w:t>ed</w:t>
      </w:r>
      <w:r w:rsidR="00213ACB">
        <w:rPr>
          <w:rFonts w:ascii="Arial" w:hAnsi="Arial" w:cs="Arial"/>
          <w:lang w:val="en-US"/>
        </w:rPr>
        <w:t>.</w:t>
      </w:r>
    </w:p>
    <w:p w14:paraId="7B2DB7B3" w14:textId="77777777" w:rsidR="008937BC" w:rsidRPr="009A24ED" w:rsidRDefault="008937BC" w:rsidP="00383DD7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67A7D5B7" w14:textId="77777777"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3.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Date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of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Next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SA4 Meetings:</w:t>
      </w:r>
    </w:p>
    <w:p w14:paraId="35139C7F" w14:textId="5EEDA947" w:rsidR="00EA4842" w:rsidRDefault="00EA4842" w:rsidP="00EA48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EA4842">
        <w:rPr>
          <w:rFonts w:ascii="Arial" w:hAnsi="Arial" w:cs="Arial"/>
          <w:bCs/>
          <w:lang w:val="sv-SE"/>
        </w:rPr>
        <w:t>SA4#</w:t>
      </w:r>
      <w:r>
        <w:rPr>
          <w:rFonts w:ascii="Arial" w:hAnsi="Arial" w:cs="Arial"/>
          <w:bCs/>
          <w:lang w:val="sv-SE"/>
        </w:rPr>
        <w:t>9</w:t>
      </w:r>
      <w:r w:rsidRPr="00EA4842">
        <w:rPr>
          <w:rFonts w:ascii="Arial" w:hAnsi="Arial" w:cs="Arial"/>
          <w:bCs/>
          <w:lang w:val="sv-SE"/>
        </w:rPr>
        <w:t>1</w:t>
      </w:r>
      <w:r w:rsidRPr="00EA4842">
        <w:rPr>
          <w:rFonts w:ascii="Arial" w:hAnsi="Arial" w:cs="Arial"/>
          <w:bCs/>
          <w:lang w:val="sv-SE"/>
        </w:rPr>
        <w:tab/>
        <w:t>24– 28 October 2016</w:t>
      </w:r>
      <w:r w:rsidRPr="00EA4842">
        <w:rPr>
          <w:rFonts w:ascii="Arial" w:hAnsi="Arial" w:cs="Arial"/>
          <w:bCs/>
          <w:lang w:val="sv-SE"/>
        </w:rPr>
        <w:tab/>
      </w:r>
      <w:r w:rsidR="009C2023">
        <w:rPr>
          <w:rFonts w:ascii="Arial" w:hAnsi="Arial" w:cs="Arial"/>
          <w:bCs/>
          <w:lang w:val="sv-SE"/>
        </w:rPr>
        <w:t xml:space="preserve">Bangalore, </w:t>
      </w:r>
      <w:r w:rsidR="0018379C">
        <w:rPr>
          <w:rFonts w:ascii="Arial" w:hAnsi="Arial" w:cs="Arial"/>
          <w:bCs/>
          <w:lang w:val="sv-SE"/>
        </w:rPr>
        <w:t>India</w:t>
      </w:r>
    </w:p>
    <w:p w14:paraId="25ABC5E8" w14:textId="101146A2" w:rsidR="00EA4842" w:rsidRDefault="009C2023" w:rsidP="00390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SA4#92</w:t>
      </w:r>
      <w:r>
        <w:rPr>
          <w:rFonts w:ascii="Arial" w:hAnsi="Arial" w:cs="Arial"/>
          <w:bCs/>
          <w:lang w:val="sv-SE"/>
        </w:rPr>
        <w:tab/>
        <w:t>23 – 27 January 2017</w:t>
      </w:r>
      <w:r>
        <w:rPr>
          <w:rFonts w:ascii="Arial" w:hAnsi="Arial" w:cs="Arial"/>
          <w:bCs/>
          <w:lang w:val="sv-SE"/>
        </w:rPr>
        <w:tab/>
        <w:t>Tallinn, Estonia</w:t>
      </w:r>
    </w:p>
    <w:p w14:paraId="01CF7BAA" w14:textId="77777777" w:rsidR="00EE1BA3" w:rsidRPr="00EA4842" w:rsidRDefault="00EE1BA3" w:rsidP="00390423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2"/>
          <w:szCs w:val="22"/>
          <w:lang w:val="sv-SE"/>
        </w:rPr>
      </w:pPr>
    </w:p>
    <w:sectPr w:rsidR="00EE1BA3" w:rsidRPr="00EA4842">
      <w:headerReference w:type="default" r:id="rId8"/>
      <w:footerReference w:type="default" r:id="rId9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FCE75" w14:textId="77777777" w:rsidR="00B84B96" w:rsidRDefault="00B84B96">
      <w:r>
        <w:separator/>
      </w:r>
    </w:p>
  </w:endnote>
  <w:endnote w:type="continuationSeparator" w:id="0">
    <w:p w14:paraId="451A3025" w14:textId="77777777" w:rsidR="00B84B96" w:rsidRDefault="00B84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774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6B1551" w14:textId="29064ADE" w:rsidR="00690781" w:rsidRDefault="0069078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7E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C1DA408" w14:textId="77777777" w:rsidR="00690781" w:rsidRDefault="006907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AE6B7" w14:textId="77777777" w:rsidR="00B84B96" w:rsidRDefault="00B84B96">
      <w:r>
        <w:separator/>
      </w:r>
    </w:p>
  </w:footnote>
  <w:footnote w:type="continuationSeparator" w:id="0">
    <w:p w14:paraId="0AB24E31" w14:textId="77777777" w:rsidR="00B84B96" w:rsidRDefault="00B84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CDF84" w14:textId="15749CCA" w:rsidR="00690781" w:rsidRPr="00EA4842" w:rsidRDefault="00EA4842" w:rsidP="005B7A76">
    <w:pPr>
      <w:pStyle w:val="Header"/>
      <w:rPr>
        <w:b/>
        <w:i/>
        <w:color w:val="FF0000"/>
        <w:sz w:val="28"/>
        <w:szCs w:val="28"/>
        <w:lang w:val="sv-SE"/>
      </w:rPr>
    </w:pPr>
    <w:r w:rsidRPr="00575B98">
      <w:rPr>
        <w:rFonts w:cs="Arial"/>
        <w:lang w:val="sv-SE"/>
      </w:rPr>
      <w:t>3GPP TSG-SA4#89</w:t>
    </w:r>
    <w:r w:rsidR="00690781" w:rsidRPr="00575B98">
      <w:rPr>
        <w:rFonts w:cs="Arial"/>
        <w:lang w:val="sv-SE"/>
      </w:rPr>
      <w:t xml:space="preserve"> Meeting</w:t>
    </w:r>
    <w:r w:rsidR="00690781" w:rsidRPr="00EA4842">
      <w:rPr>
        <w:lang w:val="sv-SE"/>
      </w:rPr>
      <w:tab/>
    </w:r>
    <w:r w:rsidR="00690781" w:rsidRPr="00EA4842">
      <w:rPr>
        <w:lang w:val="sv-SE"/>
      </w:rPr>
      <w:tab/>
    </w:r>
    <w:r w:rsidR="005A4CA9" w:rsidRPr="00EA4842">
      <w:rPr>
        <w:b/>
        <w:i/>
        <w:sz w:val="28"/>
        <w:szCs w:val="28"/>
        <w:lang w:val="sv-SE"/>
      </w:rPr>
      <w:t>Tdoc S4-</w:t>
    </w:r>
    <w:r w:rsidR="00575B98">
      <w:rPr>
        <w:b/>
        <w:i/>
        <w:sz w:val="28"/>
        <w:szCs w:val="28"/>
        <w:lang w:val="sv-SE"/>
      </w:rPr>
      <w:t>161028</w:t>
    </w:r>
  </w:p>
  <w:p w14:paraId="3A878792" w14:textId="2E9F5644" w:rsidR="00690781" w:rsidRPr="00575B98" w:rsidRDefault="00575B98" w:rsidP="005B7A76">
    <w:pPr>
      <w:pStyle w:val="Header"/>
      <w:rPr>
        <w:rFonts w:cs="Arial"/>
        <w:i/>
        <w:lang w:val="sv-SE"/>
      </w:rPr>
    </w:pPr>
    <w:r>
      <w:rPr>
        <w:rFonts w:cs="Arial"/>
        <w:i/>
        <w:lang w:val="sv-SE"/>
      </w:rPr>
      <w:t>Ljubljana</w:t>
    </w:r>
    <w:r w:rsidR="00390423" w:rsidRPr="00575B98">
      <w:rPr>
        <w:rFonts w:cs="Arial"/>
        <w:i/>
        <w:lang w:val="sv-SE"/>
      </w:rPr>
      <w:t xml:space="preserve">, </w:t>
    </w:r>
    <w:r>
      <w:rPr>
        <w:rFonts w:cs="Arial"/>
        <w:i/>
        <w:lang w:val="sv-SE"/>
      </w:rPr>
      <w:t>Slovenia</w:t>
    </w:r>
    <w:r w:rsidR="0018379C" w:rsidRPr="00575B98">
      <w:rPr>
        <w:rFonts w:cs="Arial"/>
        <w:i/>
        <w:lang w:val="sv-SE"/>
      </w:rPr>
      <w:t xml:space="preserve">, </w:t>
    </w:r>
    <w:r>
      <w:rPr>
        <w:rFonts w:cs="Arial"/>
        <w:i/>
        <w:lang w:val="sv-SE"/>
      </w:rPr>
      <w:t>5-9 September</w:t>
    </w:r>
    <w:r w:rsidR="006573B4" w:rsidRPr="00575B98">
      <w:rPr>
        <w:rFonts w:cs="Arial"/>
        <w:i/>
        <w:lang w:val="sv-SE"/>
      </w:rPr>
      <w:t xml:space="preserve"> </w:t>
    </w:r>
    <w:r w:rsidR="005A4CA9" w:rsidRPr="00575B98">
      <w:rPr>
        <w:rFonts w:cs="Arial"/>
        <w:i/>
        <w:lang w:val="sv-SE"/>
      </w:rPr>
      <w:t>2016</w:t>
    </w:r>
  </w:p>
  <w:p w14:paraId="7C68C3DA" w14:textId="77777777" w:rsidR="00690781" w:rsidRPr="00EA4842" w:rsidRDefault="00690781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700AA"/>
    <w:multiLevelType w:val="hybridMultilevel"/>
    <w:tmpl w:val="2C0E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D284D"/>
    <w:multiLevelType w:val="hybridMultilevel"/>
    <w:tmpl w:val="7D5CA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6"/>
  </w:num>
  <w:num w:numId="4">
    <w:abstractNumId w:val="21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1"/>
  </w:num>
  <w:num w:numId="13">
    <w:abstractNumId w:val="22"/>
  </w:num>
  <w:num w:numId="14">
    <w:abstractNumId w:val="14"/>
  </w:num>
  <w:num w:numId="15">
    <w:abstractNumId w:val="15"/>
  </w:num>
  <w:num w:numId="16">
    <w:abstractNumId w:val="6"/>
  </w:num>
  <w:num w:numId="17">
    <w:abstractNumId w:val="18"/>
  </w:num>
  <w:num w:numId="18">
    <w:abstractNumId w:val="4"/>
  </w:num>
  <w:num w:numId="19">
    <w:abstractNumId w:val="3"/>
  </w:num>
  <w:num w:numId="20">
    <w:abstractNumId w:val="20"/>
  </w:num>
  <w:num w:numId="21">
    <w:abstractNumId w:val="2"/>
  </w:num>
  <w:num w:numId="22">
    <w:abstractNumId w:val="1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47F"/>
    <w:rsid w:val="00001DA3"/>
    <w:rsid w:val="0000222A"/>
    <w:rsid w:val="00015C9E"/>
    <w:rsid w:val="00016A5E"/>
    <w:rsid w:val="00016E0D"/>
    <w:rsid w:val="000247B9"/>
    <w:rsid w:val="00026499"/>
    <w:rsid w:val="00033300"/>
    <w:rsid w:val="00040E78"/>
    <w:rsid w:val="00043555"/>
    <w:rsid w:val="00044D5F"/>
    <w:rsid w:val="0007201E"/>
    <w:rsid w:val="00077990"/>
    <w:rsid w:val="000807E9"/>
    <w:rsid w:val="00087D96"/>
    <w:rsid w:val="00094188"/>
    <w:rsid w:val="000A73E0"/>
    <w:rsid w:val="000B1350"/>
    <w:rsid w:val="000B223D"/>
    <w:rsid w:val="000C4EEE"/>
    <w:rsid w:val="000C7357"/>
    <w:rsid w:val="000C7CC7"/>
    <w:rsid w:val="000D54D5"/>
    <w:rsid w:val="000E147C"/>
    <w:rsid w:val="000F5772"/>
    <w:rsid w:val="0010138E"/>
    <w:rsid w:val="0010444E"/>
    <w:rsid w:val="00115C41"/>
    <w:rsid w:val="001225AB"/>
    <w:rsid w:val="00123199"/>
    <w:rsid w:val="00125F57"/>
    <w:rsid w:val="00126051"/>
    <w:rsid w:val="00136A88"/>
    <w:rsid w:val="00136EFC"/>
    <w:rsid w:val="00146CE3"/>
    <w:rsid w:val="00150C20"/>
    <w:rsid w:val="00153EA7"/>
    <w:rsid w:val="00162D9E"/>
    <w:rsid w:val="00163111"/>
    <w:rsid w:val="001632E5"/>
    <w:rsid w:val="00165BA3"/>
    <w:rsid w:val="0017476F"/>
    <w:rsid w:val="001806F7"/>
    <w:rsid w:val="0018379C"/>
    <w:rsid w:val="001B0237"/>
    <w:rsid w:val="001B1F77"/>
    <w:rsid w:val="001B656C"/>
    <w:rsid w:val="001C2F10"/>
    <w:rsid w:val="001C775B"/>
    <w:rsid w:val="001D4458"/>
    <w:rsid w:val="001D6AE4"/>
    <w:rsid w:val="001E7047"/>
    <w:rsid w:val="001F745F"/>
    <w:rsid w:val="001F7A5C"/>
    <w:rsid w:val="002043AF"/>
    <w:rsid w:val="00213ACB"/>
    <w:rsid w:val="00214600"/>
    <w:rsid w:val="00215219"/>
    <w:rsid w:val="00215D86"/>
    <w:rsid w:val="0022012D"/>
    <w:rsid w:val="00220309"/>
    <w:rsid w:val="00227111"/>
    <w:rsid w:val="00227534"/>
    <w:rsid w:val="00246D89"/>
    <w:rsid w:val="00247ABA"/>
    <w:rsid w:val="00254EF7"/>
    <w:rsid w:val="002600BE"/>
    <w:rsid w:val="002619E4"/>
    <w:rsid w:val="00264A8D"/>
    <w:rsid w:val="002675CA"/>
    <w:rsid w:val="00275833"/>
    <w:rsid w:val="002863D7"/>
    <w:rsid w:val="0029099E"/>
    <w:rsid w:val="00295D23"/>
    <w:rsid w:val="002A63E0"/>
    <w:rsid w:val="002A7C82"/>
    <w:rsid w:val="002B7DB6"/>
    <w:rsid w:val="002D0758"/>
    <w:rsid w:val="002D2F58"/>
    <w:rsid w:val="002D5A28"/>
    <w:rsid w:val="002D6177"/>
    <w:rsid w:val="002E3796"/>
    <w:rsid w:val="002E7381"/>
    <w:rsid w:val="002E75CB"/>
    <w:rsid w:val="00312BDA"/>
    <w:rsid w:val="00317765"/>
    <w:rsid w:val="0032680D"/>
    <w:rsid w:val="00326967"/>
    <w:rsid w:val="00330658"/>
    <w:rsid w:val="00334AC2"/>
    <w:rsid w:val="00334DF8"/>
    <w:rsid w:val="00336A5F"/>
    <w:rsid w:val="003416BE"/>
    <w:rsid w:val="003419B6"/>
    <w:rsid w:val="00346BC4"/>
    <w:rsid w:val="00355DAE"/>
    <w:rsid w:val="00366889"/>
    <w:rsid w:val="0036763C"/>
    <w:rsid w:val="00370D6A"/>
    <w:rsid w:val="0037191C"/>
    <w:rsid w:val="00383DD7"/>
    <w:rsid w:val="00390423"/>
    <w:rsid w:val="0039066C"/>
    <w:rsid w:val="00391146"/>
    <w:rsid w:val="003933EB"/>
    <w:rsid w:val="00393A46"/>
    <w:rsid w:val="003A21B9"/>
    <w:rsid w:val="003A34E3"/>
    <w:rsid w:val="003B7B82"/>
    <w:rsid w:val="003C0803"/>
    <w:rsid w:val="003C3E09"/>
    <w:rsid w:val="003C6891"/>
    <w:rsid w:val="003D2CEC"/>
    <w:rsid w:val="003F7C61"/>
    <w:rsid w:val="00403F43"/>
    <w:rsid w:val="004040D1"/>
    <w:rsid w:val="00407A7A"/>
    <w:rsid w:val="00417ECC"/>
    <w:rsid w:val="0042742F"/>
    <w:rsid w:val="004341A3"/>
    <w:rsid w:val="0043681A"/>
    <w:rsid w:val="004456A3"/>
    <w:rsid w:val="004460D4"/>
    <w:rsid w:val="00463C4F"/>
    <w:rsid w:val="00480EF3"/>
    <w:rsid w:val="00480FB4"/>
    <w:rsid w:val="00487F29"/>
    <w:rsid w:val="00491406"/>
    <w:rsid w:val="004925E7"/>
    <w:rsid w:val="0049352E"/>
    <w:rsid w:val="0049575D"/>
    <w:rsid w:val="0049756D"/>
    <w:rsid w:val="004A73C8"/>
    <w:rsid w:val="004B044D"/>
    <w:rsid w:val="004B1D77"/>
    <w:rsid w:val="004C1832"/>
    <w:rsid w:val="004C1E35"/>
    <w:rsid w:val="004C3750"/>
    <w:rsid w:val="004C4945"/>
    <w:rsid w:val="004C7A7C"/>
    <w:rsid w:val="004D43F4"/>
    <w:rsid w:val="004D5994"/>
    <w:rsid w:val="004D6D6C"/>
    <w:rsid w:val="004E5788"/>
    <w:rsid w:val="004F5817"/>
    <w:rsid w:val="004F7884"/>
    <w:rsid w:val="005055EC"/>
    <w:rsid w:val="00517FAB"/>
    <w:rsid w:val="005411DE"/>
    <w:rsid w:val="00544F68"/>
    <w:rsid w:val="005564E9"/>
    <w:rsid w:val="005579B4"/>
    <w:rsid w:val="00563B15"/>
    <w:rsid w:val="005738C9"/>
    <w:rsid w:val="00575B98"/>
    <w:rsid w:val="00582DB9"/>
    <w:rsid w:val="005A08D9"/>
    <w:rsid w:val="005A4CA9"/>
    <w:rsid w:val="005A5FA7"/>
    <w:rsid w:val="005A63AF"/>
    <w:rsid w:val="005B428A"/>
    <w:rsid w:val="005B7A76"/>
    <w:rsid w:val="005B7E0A"/>
    <w:rsid w:val="005C2903"/>
    <w:rsid w:val="005C63A8"/>
    <w:rsid w:val="005D73DE"/>
    <w:rsid w:val="005F1088"/>
    <w:rsid w:val="005F124A"/>
    <w:rsid w:val="005F4B65"/>
    <w:rsid w:val="00600794"/>
    <w:rsid w:val="00603F9F"/>
    <w:rsid w:val="00614419"/>
    <w:rsid w:val="006200CA"/>
    <w:rsid w:val="00636A86"/>
    <w:rsid w:val="00641E67"/>
    <w:rsid w:val="0065492C"/>
    <w:rsid w:val="006573B4"/>
    <w:rsid w:val="00657771"/>
    <w:rsid w:val="00666FDD"/>
    <w:rsid w:val="006835E9"/>
    <w:rsid w:val="00683EF4"/>
    <w:rsid w:val="00685B6A"/>
    <w:rsid w:val="00690781"/>
    <w:rsid w:val="006A3A1E"/>
    <w:rsid w:val="006A6910"/>
    <w:rsid w:val="006A7A10"/>
    <w:rsid w:val="006B4D34"/>
    <w:rsid w:val="006B5750"/>
    <w:rsid w:val="006B76E7"/>
    <w:rsid w:val="006B77D2"/>
    <w:rsid w:val="006C2EB4"/>
    <w:rsid w:val="006C3D4B"/>
    <w:rsid w:val="006D0829"/>
    <w:rsid w:val="006D4F39"/>
    <w:rsid w:val="006E2C6C"/>
    <w:rsid w:val="006E47E6"/>
    <w:rsid w:val="006F18A0"/>
    <w:rsid w:val="00711A32"/>
    <w:rsid w:val="007158AC"/>
    <w:rsid w:val="00730ACA"/>
    <w:rsid w:val="00741CB6"/>
    <w:rsid w:val="00771D3E"/>
    <w:rsid w:val="007844B9"/>
    <w:rsid w:val="00784883"/>
    <w:rsid w:val="00785AB4"/>
    <w:rsid w:val="00791297"/>
    <w:rsid w:val="00796F0B"/>
    <w:rsid w:val="007B2715"/>
    <w:rsid w:val="007B6DD5"/>
    <w:rsid w:val="007C4365"/>
    <w:rsid w:val="007F49EB"/>
    <w:rsid w:val="00802078"/>
    <w:rsid w:val="00804949"/>
    <w:rsid w:val="008108E8"/>
    <w:rsid w:val="00812DD5"/>
    <w:rsid w:val="00813A39"/>
    <w:rsid w:val="0082293D"/>
    <w:rsid w:val="00826F9B"/>
    <w:rsid w:val="00827489"/>
    <w:rsid w:val="00840418"/>
    <w:rsid w:val="00840443"/>
    <w:rsid w:val="00872CC0"/>
    <w:rsid w:val="00891867"/>
    <w:rsid w:val="00891AFC"/>
    <w:rsid w:val="008937BC"/>
    <w:rsid w:val="008A3B7E"/>
    <w:rsid w:val="008A4CFE"/>
    <w:rsid w:val="008B30A5"/>
    <w:rsid w:val="008B47AD"/>
    <w:rsid w:val="008C7A89"/>
    <w:rsid w:val="008D09C4"/>
    <w:rsid w:val="008D1654"/>
    <w:rsid w:val="008D246A"/>
    <w:rsid w:val="008E3301"/>
    <w:rsid w:val="008E4AAE"/>
    <w:rsid w:val="008F1837"/>
    <w:rsid w:val="0090559D"/>
    <w:rsid w:val="00907FAA"/>
    <w:rsid w:val="0091044A"/>
    <w:rsid w:val="00911F35"/>
    <w:rsid w:val="00913FCA"/>
    <w:rsid w:val="00915792"/>
    <w:rsid w:val="009158CA"/>
    <w:rsid w:val="00925843"/>
    <w:rsid w:val="009340BC"/>
    <w:rsid w:val="009545FE"/>
    <w:rsid w:val="009623D8"/>
    <w:rsid w:val="00966A19"/>
    <w:rsid w:val="009774B9"/>
    <w:rsid w:val="00982E69"/>
    <w:rsid w:val="00996DD9"/>
    <w:rsid w:val="00997AA8"/>
    <w:rsid w:val="009A06A8"/>
    <w:rsid w:val="009A24ED"/>
    <w:rsid w:val="009B1659"/>
    <w:rsid w:val="009B7336"/>
    <w:rsid w:val="009C2023"/>
    <w:rsid w:val="009C517F"/>
    <w:rsid w:val="009E1F17"/>
    <w:rsid w:val="009E2862"/>
    <w:rsid w:val="009E38F7"/>
    <w:rsid w:val="009F00DD"/>
    <w:rsid w:val="009F0588"/>
    <w:rsid w:val="009F0DC8"/>
    <w:rsid w:val="009F1A79"/>
    <w:rsid w:val="00A14F6F"/>
    <w:rsid w:val="00A16620"/>
    <w:rsid w:val="00A21617"/>
    <w:rsid w:val="00A47176"/>
    <w:rsid w:val="00A5258D"/>
    <w:rsid w:val="00A55BB2"/>
    <w:rsid w:val="00A71E68"/>
    <w:rsid w:val="00A7312A"/>
    <w:rsid w:val="00A84BF9"/>
    <w:rsid w:val="00A91036"/>
    <w:rsid w:val="00AA2127"/>
    <w:rsid w:val="00AA3874"/>
    <w:rsid w:val="00AA4B01"/>
    <w:rsid w:val="00AA6BEE"/>
    <w:rsid w:val="00AA6E88"/>
    <w:rsid w:val="00AB0EAF"/>
    <w:rsid w:val="00AB6615"/>
    <w:rsid w:val="00AB685C"/>
    <w:rsid w:val="00AC19D2"/>
    <w:rsid w:val="00AC52AF"/>
    <w:rsid w:val="00AC5EFA"/>
    <w:rsid w:val="00AD4487"/>
    <w:rsid w:val="00AE0DC1"/>
    <w:rsid w:val="00AE59B4"/>
    <w:rsid w:val="00AF2B15"/>
    <w:rsid w:val="00B03347"/>
    <w:rsid w:val="00B04244"/>
    <w:rsid w:val="00B23AF2"/>
    <w:rsid w:val="00B30393"/>
    <w:rsid w:val="00B30892"/>
    <w:rsid w:val="00B31DAB"/>
    <w:rsid w:val="00B32762"/>
    <w:rsid w:val="00B35F53"/>
    <w:rsid w:val="00B372FB"/>
    <w:rsid w:val="00B5054D"/>
    <w:rsid w:val="00B67704"/>
    <w:rsid w:val="00B7406D"/>
    <w:rsid w:val="00B84B96"/>
    <w:rsid w:val="00B86EFA"/>
    <w:rsid w:val="00B87AFF"/>
    <w:rsid w:val="00B90193"/>
    <w:rsid w:val="00B91032"/>
    <w:rsid w:val="00B91B50"/>
    <w:rsid w:val="00B9447F"/>
    <w:rsid w:val="00B94AE9"/>
    <w:rsid w:val="00BA78F3"/>
    <w:rsid w:val="00BB045D"/>
    <w:rsid w:val="00BC51FF"/>
    <w:rsid w:val="00BC6EE1"/>
    <w:rsid w:val="00BD0CC5"/>
    <w:rsid w:val="00BD57B7"/>
    <w:rsid w:val="00BD61CE"/>
    <w:rsid w:val="00BE529A"/>
    <w:rsid w:val="00BF5A79"/>
    <w:rsid w:val="00C05A66"/>
    <w:rsid w:val="00C11C9C"/>
    <w:rsid w:val="00C2587E"/>
    <w:rsid w:val="00C32496"/>
    <w:rsid w:val="00C41215"/>
    <w:rsid w:val="00C45E63"/>
    <w:rsid w:val="00C533BC"/>
    <w:rsid w:val="00C60F14"/>
    <w:rsid w:val="00C658DB"/>
    <w:rsid w:val="00C666CF"/>
    <w:rsid w:val="00C77F09"/>
    <w:rsid w:val="00C81244"/>
    <w:rsid w:val="00C827D0"/>
    <w:rsid w:val="00C834C4"/>
    <w:rsid w:val="00C94B83"/>
    <w:rsid w:val="00C96424"/>
    <w:rsid w:val="00CA1D4A"/>
    <w:rsid w:val="00CB51BC"/>
    <w:rsid w:val="00CC07EA"/>
    <w:rsid w:val="00CD6417"/>
    <w:rsid w:val="00CD78E6"/>
    <w:rsid w:val="00CE4790"/>
    <w:rsid w:val="00CF0066"/>
    <w:rsid w:val="00CF30EC"/>
    <w:rsid w:val="00CF417C"/>
    <w:rsid w:val="00CF60C6"/>
    <w:rsid w:val="00D12393"/>
    <w:rsid w:val="00D163FF"/>
    <w:rsid w:val="00D177B8"/>
    <w:rsid w:val="00D24ED0"/>
    <w:rsid w:val="00D279AD"/>
    <w:rsid w:val="00D3179B"/>
    <w:rsid w:val="00D3191D"/>
    <w:rsid w:val="00D339F8"/>
    <w:rsid w:val="00D35A6E"/>
    <w:rsid w:val="00D62445"/>
    <w:rsid w:val="00D65B8A"/>
    <w:rsid w:val="00D663DF"/>
    <w:rsid w:val="00D70AAE"/>
    <w:rsid w:val="00D75B11"/>
    <w:rsid w:val="00D760DE"/>
    <w:rsid w:val="00D846FC"/>
    <w:rsid w:val="00D943EB"/>
    <w:rsid w:val="00DA3F4E"/>
    <w:rsid w:val="00DA5779"/>
    <w:rsid w:val="00DB3895"/>
    <w:rsid w:val="00DB4DEB"/>
    <w:rsid w:val="00DC1DEE"/>
    <w:rsid w:val="00DC2BE9"/>
    <w:rsid w:val="00DC4D68"/>
    <w:rsid w:val="00DC529B"/>
    <w:rsid w:val="00DD00D0"/>
    <w:rsid w:val="00DE131E"/>
    <w:rsid w:val="00DE2095"/>
    <w:rsid w:val="00DE6E7A"/>
    <w:rsid w:val="00DE7015"/>
    <w:rsid w:val="00DE7654"/>
    <w:rsid w:val="00DF100F"/>
    <w:rsid w:val="00DF1450"/>
    <w:rsid w:val="00DF3739"/>
    <w:rsid w:val="00E01C28"/>
    <w:rsid w:val="00E13413"/>
    <w:rsid w:val="00E3546A"/>
    <w:rsid w:val="00E43949"/>
    <w:rsid w:val="00E6308F"/>
    <w:rsid w:val="00E63335"/>
    <w:rsid w:val="00E73072"/>
    <w:rsid w:val="00E924F2"/>
    <w:rsid w:val="00EA4842"/>
    <w:rsid w:val="00EA5BD0"/>
    <w:rsid w:val="00EB6EED"/>
    <w:rsid w:val="00EC1FF3"/>
    <w:rsid w:val="00EC248A"/>
    <w:rsid w:val="00EC5CF8"/>
    <w:rsid w:val="00ED0934"/>
    <w:rsid w:val="00ED547D"/>
    <w:rsid w:val="00ED5704"/>
    <w:rsid w:val="00ED75D0"/>
    <w:rsid w:val="00EE0D7A"/>
    <w:rsid w:val="00EE1BA3"/>
    <w:rsid w:val="00EE204D"/>
    <w:rsid w:val="00EE430F"/>
    <w:rsid w:val="00EF125E"/>
    <w:rsid w:val="00EF20B0"/>
    <w:rsid w:val="00EF4951"/>
    <w:rsid w:val="00F07FA6"/>
    <w:rsid w:val="00F22DFC"/>
    <w:rsid w:val="00F300FC"/>
    <w:rsid w:val="00F325E8"/>
    <w:rsid w:val="00F40B2B"/>
    <w:rsid w:val="00F50E0B"/>
    <w:rsid w:val="00F55812"/>
    <w:rsid w:val="00F56BD9"/>
    <w:rsid w:val="00F57617"/>
    <w:rsid w:val="00F711FF"/>
    <w:rsid w:val="00F71A78"/>
    <w:rsid w:val="00F7214E"/>
    <w:rsid w:val="00F721F0"/>
    <w:rsid w:val="00F80546"/>
    <w:rsid w:val="00F805A3"/>
    <w:rsid w:val="00F80A6A"/>
    <w:rsid w:val="00F85C6A"/>
    <w:rsid w:val="00F85DB9"/>
    <w:rsid w:val="00F93793"/>
    <w:rsid w:val="00F97469"/>
    <w:rsid w:val="00F9798F"/>
    <w:rsid w:val="00FA0C44"/>
    <w:rsid w:val="00FA76CF"/>
    <w:rsid w:val="00FB35D4"/>
    <w:rsid w:val="00FB652F"/>
    <w:rsid w:val="00FC2EB6"/>
    <w:rsid w:val="00FC75DC"/>
    <w:rsid w:val="00FD271C"/>
    <w:rsid w:val="00FE5788"/>
    <w:rsid w:val="00FF07BA"/>
    <w:rsid w:val="00FF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DE8BC8"/>
  <w15:docId w15:val="{89DD0328-67F2-49DD-8236-E9BB68CA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2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9945E-7F18-49E0-8431-861B85143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CT on MMCMH</vt:lpstr>
    </vt:vector>
  </TitlesOfParts>
  <Company>Qualcomm Incorporated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CT on MMCMH</dc:title>
  <dc:creator>Bo Burman</dc:creator>
  <cp:lastModifiedBy>Bo Burman</cp:lastModifiedBy>
  <cp:revision>10</cp:revision>
  <dcterms:created xsi:type="dcterms:W3CDTF">2016-04-22T18:01:00Z</dcterms:created>
  <dcterms:modified xsi:type="dcterms:W3CDTF">2016-09-06T21:51:00Z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